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35" w:rsidRPr="005A5538" w:rsidRDefault="00865635" w:rsidP="00865635">
      <w:pPr>
        <w:rPr>
          <w:rFonts w:asciiTheme="majorHAnsi" w:hAnsiTheme="majorHAnsi"/>
        </w:rPr>
      </w:pPr>
      <w:bookmarkStart w:id="0" w:name="_GoBack"/>
      <w:bookmarkEnd w:id="0"/>
      <w:r w:rsidRPr="005A5538">
        <w:rPr>
          <w:rFonts w:asciiTheme="majorHAnsi" w:eastAsia="Times New Roman" w:hAnsiTheme="majorHAnsi" w:cstheme="minorHAnsi"/>
          <w:sz w:val="40"/>
        </w:rPr>
        <w:t>Helpful Tips for the Grieving Pet Parent</w:t>
      </w:r>
    </w:p>
    <w:p w:rsidR="00865635" w:rsidRDefault="00865635" w:rsidP="00865635">
      <w:pPr>
        <w:spacing w:after="0"/>
        <w:rPr>
          <w:rFonts w:asciiTheme="majorHAnsi" w:eastAsia="Times New Roman" w:hAnsiTheme="majorHAnsi" w:cstheme="minorHAnsi"/>
          <w:color w:val="000000"/>
          <w:sz w:val="24"/>
          <w:szCs w:val="23"/>
        </w:rPr>
      </w:pPr>
      <w:r w:rsidRPr="0044498B">
        <w:rPr>
          <w:rFonts w:asciiTheme="majorHAnsi" w:eastAsia="Times New Roman" w:hAnsiTheme="majorHAnsi" w:cstheme="minorHAnsi"/>
          <w:color w:val="000000"/>
          <w:sz w:val="24"/>
          <w:szCs w:val="23"/>
        </w:rPr>
        <w:t>There are many different ways to cope with grief. We hope you’ll find some ideas in the list below that will help you on your journey</w:t>
      </w:r>
      <w:r>
        <w:rPr>
          <w:rFonts w:asciiTheme="majorHAnsi" w:eastAsia="Times New Roman" w:hAnsiTheme="majorHAnsi" w:cstheme="minorHAnsi"/>
          <w:color w:val="000000"/>
          <w:sz w:val="24"/>
          <w:szCs w:val="23"/>
        </w:rPr>
        <w:t>.</w:t>
      </w:r>
    </w:p>
    <w:p w:rsidR="00865635" w:rsidRDefault="00865635" w:rsidP="00865635">
      <w:pPr>
        <w:spacing w:after="0"/>
        <w:rPr>
          <w:rFonts w:asciiTheme="majorHAnsi" w:eastAsia="Times New Roman" w:hAnsiTheme="majorHAnsi" w:cstheme="minorHAnsi"/>
          <w:color w:val="000000"/>
          <w:sz w:val="24"/>
          <w:szCs w:val="23"/>
        </w:rPr>
      </w:pPr>
    </w:p>
    <w:p w:rsidR="00865635" w:rsidRPr="005A200B" w:rsidRDefault="00865635" w:rsidP="00865635">
      <w:pPr>
        <w:rPr>
          <w:rFonts w:asciiTheme="majorHAnsi" w:eastAsia="Times New Roman" w:hAnsiTheme="majorHAnsi" w:cstheme="minorHAnsi"/>
          <w:color w:val="000000"/>
          <w:sz w:val="24"/>
          <w:szCs w:val="24"/>
        </w:rPr>
      </w:pPr>
      <w:r w:rsidRPr="005A200B">
        <w:rPr>
          <w:rFonts w:asciiTheme="majorHAnsi" w:eastAsia="Times New Roman" w:hAnsiTheme="majorHAnsi" w:cstheme="minorHAnsi"/>
          <w:b/>
          <w:color w:val="000000"/>
          <w:sz w:val="24"/>
          <w:szCs w:val="24"/>
        </w:rPr>
        <w:t>Give yourself permission to grieve.</w:t>
      </w:r>
      <w:r w:rsidRPr="005A200B">
        <w:rPr>
          <w:rFonts w:asciiTheme="majorHAnsi" w:eastAsia="Times New Roman" w:hAnsiTheme="majorHAnsi" w:cstheme="minorHAnsi"/>
          <w:color w:val="000000"/>
          <w:sz w:val="24"/>
          <w:szCs w:val="24"/>
        </w:rPr>
        <w:t xml:space="preserve">  It is normal to grieve deeply for your pet. Acknowledge your feelings. Allow yourself the time and space to express your feelings about the loss. Think about your relationship with your pet, what it means to you, how it happened, and how it affects your life. </w:t>
      </w:r>
    </w:p>
    <w:p w:rsidR="00865635" w:rsidRPr="005A200B" w:rsidRDefault="00865635" w:rsidP="00865635">
      <w:pPr>
        <w:spacing w:before="100" w:beforeAutospacing="1" w:after="100" w:afterAutospacing="1"/>
        <w:rPr>
          <w:rFonts w:asciiTheme="majorHAnsi" w:hAnsiTheme="majorHAnsi" w:cstheme="minorHAnsi"/>
          <w:sz w:val="24"/>
          <w:szCs w:val="24"/>
        </w:rPr>
      </w:pPr>
      <w:r w:rsidRPr="005A200B">
        <w:rPr>
          <w:rFonts w:asciiTheme="majorHAnsi" w:hAnsiTheme="majorHAnsi" w:cstheme="minorHAnsi"/>
          <w:sz w:val="24"/>
          <w:szCs w:val="24"/>
        </w:rPr>
        <w:t xml:space="preserve">Let yourself feel whatever you feel without embarrassment or judgment. It’s okay to be angry, to cry or not to cry. It’s also okay to laugh, to find moments of joy, and to let go when you’re ready. </w:t>
      </w:r>
    </w:p>
    <w:p w:rsidR="00865635" w:rsidRPr="005A200B" w:rsidRDefault="00865635" w:rsidP="00865635">
      <w:pPr>
        <w:spacing w:after="0"/>
        <w:rPr>
          <w:rFonts w:asciiTheme="majorHAnsi" w:eastAsia="Times New Roman" w:hAnsiTheme="majorHAnsi" w:cstheme="minorHAnsi"/>
          <w:color w:val="000000"/>
          <w:sz w:val="24"/>
          <w:szCs w:val="24"/>
        </w:rPr>
      </w:pPr>
      <w:r w:rsidRPr="005A200B">
        <w:rPr>
          <w:rFonts w:asciiTheme="majorHAnsi" w:eastAsia="Times New Roman" w:hAnsiTheme="majorHAnsi" w:cstheme="minorHAnsi"/>
          <w:b/>
          <w:color w:val="000000"/>
          <w:sz w:val="24"/>
          <w:szCs w:val="24"/>
        </w:rPr>
        <w:t xml:space="preserve">Educate yourself about the grief process.  </w:t>
      </w:r>
      <w:r w:rsidRPr="005A200B">
        <w:rPr>
          <w:rFonts w:asciiTheme="majorHAnsi" w:eastAsia="Times New Roman" w:hAnsiTheme="majorHAnsi" w:cstheme="minorHAnsi"/>
          <w:color w:val="000000"/>
          <w:sz w:val="24"/>
          <w:szCs w:val="24"/>
        </w:rPr>
        <w:t xml:space="preserve">Understanding that grief is a normal process, and knowing more about the different emotions experienced during grief, will help you accept what you are going through and seek the support you need.  </w:t>
      </w:r>
    </w:p>
    <w:p w:rsidR="00865635" w:rsidRPr="005A200B" w:rsidRDefault="00865635" w:rsidP="00865635">
      <w:pPr>
        <w:spacing w:after="0"/>
        <w:rPr>
          <w:rFonts w:asciiTheme="majorHAnsi" w:eastAsia="Times New Roman" w:hAnsiTheme="majorHAnsi" w:cstheme="minorHAnsi"/>
          <w:b/>
          <w:color w:val="000000"/>
          <w:sz w:val="24"/>
          <w:szCs w:val="24"/>
        </w:rPr>
      </w:pPr>
    </w:p>
    <w:p w:rsidR="00865635" w:rsidRPr="005A200B" w:rsidRDefault="00865635" w:rsidP="00865635">
      <w:pPr>
        <w:spacing w:after="0"/>
        <w:rPr>
          <w:rFonts w:asciiTheme="majorHAnsi" w:eastAsia="Times New Roman" w:hAnsiTheme="majorHAnsi" w:cstheme="minorHAnsi"/>
          <w:color w:val="000000"/>
          <w:sz w:val="24"/>
          <w:szCs w:val="24"/>
        </w:rPr>
      </w:pPr>
      <w:r w:rsidRPr="005A200B">
        <w:rPr>
          <w:rFonts w:asciiTheme="majorHAnsi" w:eastAsia="Times New Roman" w:hAnsiTheme="majorHAnsi" w:cstheme="minorHAnsi"/>
          <w:b/>
          <w:color w:val="000000"/>
          <w:sz w:val="24"/>
          <w:szCs w:val="24"/>
        </w:rPr>
        <w:t>Be especially good to yourself.</w:t>
      </w:r>
      <w:r w:rsidRPr="005A200B">
        <w:rPr>
          <w:rFonts w:asciiTheme="majorHAnsi" w:eastAsia="Times New Roman" w:hAnsiTheme="majorHAnsi" w:cstheme="minorHAnsi"/>
          <w:color w:val="000000"/>
          <w:sz w:val="24"/>
          <w:szCs w:val="24"/>
        </w:rPr>
        <w:t xml:space="preserve"> Each day allow yourself at least one thing that brings you joy. Engage in some relaxing activity: take a long bath, meditate, listen to a favorite song, or immerse yourself in the beauty of the natural world. Be patient with yourself. Identify what has helped you through a loss or a difficult time in the past. Make sure you get enough rest. If you can, take a day or more away from work. Let yourself cry, and talk to supportive people in your life about your feelings.</w:t>
      </w:r>
    </w:p>
    <w:p w:rsidR="00865635" w:rsidRPr="005A200B" w:rsidRDefault="00865635" w:rsidP="00865635">
      <w:pPr>
        <w:spacing w:before="100" w:beforeAutospacing="1" w:after="100" w:afterAutospacing="1"/>
        <w:rPr>
          <w:rFonts w:asciiTheme="majorHAnsi" w:hAnsiTheme="majorHAnsi" w:cstheme="minorHAnsi"/>
          <w:sz w:val="24"/>
          <w:szCs w:val="24"/>
        </w:rPr>
      </w:pPr>
      <w:r w:rsidRPr="005A200B">
        <w:rPr>
          <w:rFonts w:asciiTheme="majorHAnsi" w:eastAsia="Times New Roman" w:hAnsiTheme="majorHAnsi" w:cstheme="minorHAnsi"/>
          <w:b/>
          <w:bCs/>
          <w:color w:val="000000"/>
          <w:sz w:val="24"/>
          <w:szCs w:val="24"/>
        </w:rPr>
        <w:t>Let others assist and support you.</w:t>
      </w:r>
      <w:r w:rsidRPr="005A200B">
        <w:rPr>
          <w:rFonts w:asciiTheme="majorHAnsi" w:eastAsia="Times New Roman" w:hAnsiTheme="majorHAnsi" w:cstheme="minorHAnsi"/>
          <w:bCs/>
          <w:color w:val="000000"/>
          <w:sz w:val="24"/>
          <w:szCs w:val="24"/>
        </w:rPr>
        <w:t xml:space="preserve"> Surround yourself with people who can be supportive of you at this time. </w:t>
      </w:r>
      <w:r w:rsidRPr="005A200B">
        <w:rPr>
          <w:rFonts w:asciiTheme="majorHAnsi" w:eastAsia="Times New Roman" w:hAnsiTheme="majorHAnsi" w:cstheme="minorHAnsi"/>
          <w:color w:val="000000"/>
          <w:sz w:val="24"/>
          <w:szCs w:val="24"/>
        </w:rPr>
        <w:t xml:space="preserve">Reach out to </w:t>
      </w:r>
      <w:r w:rsidRPr="005A200B">
        <w:rPr>
          <w:rFonts w:asciiTheme="majorHAnsi" w:hAnsiTheme="majorHAnsi" w:cstheme="minorHAnsi"/>
          <w:sz w:val="24"/>
          <w:szCs w:val="24"/>
        </w:rPr>
        <w:t xml:space="preserve">friends, family members, therapists, or clergy </w:t>
      </w:r>
      <w:r w:rsidRPr="005A200B">
        <w:rPr>
          <w:rFonts w:asciiTheme="majorHAnsi" w:eastAsia="Times New Roman" w:hAnsiTheme="majorHAnsi" w:cstheme="minorHAnsi"/>
          <w:color w:val="000000"/>
          <w:sz w:val="24"/>
          <w:szCs w:val="24"/>
        </w:rPr>
        <w:t xml:space="preserve">who are sympathetic to your loss. </w:t>
      </w:r>
      <w:r w:rsidRPr="005A200B">
        <w:rPr>
          <w:rFonts w:asciiTheme="majorHAnsi" w:hAnsiTheme="majorHAnsi" w:cstheme="minorHAnsi"/>
          <w:sz w:val="24"/>
          <w:szCs w:val="24"/>
        </w:rPr>
        <w:t xml:space="preserve">Check out online message boards, pet loss hotlines, and pet loss support groups.  Or find someone who has lost a pet and will be supportive.  </w:t>
      </w:r>
    </w:p>
    <w:p w:rsidR="00865635" w:rsidRPr="005A200B" w:rsidRDefault="00865635" w:rsidP="00865635">
      <w:pPr>
        <w:spacing w:after="0"/>
        <w:rPr>
          <w:rFonts w:asciiTheme="majorHAnsi" w:eastAsia="Times New Roman" w:hAnsiTheme="majorHAnsi" w:cstheme="minorHAnsi"/>
          <w:color w:val="000000"/>
          <w:sz w:val="24"/>
          <w:szCs w:val="24"/>
        </w:rPr>
      </w:pPr>
      <w:r w:rsidRPr="005A200B">
        <w:rPr>
          <w:rFonts w:asciiTheme="majorHAnsi" w:eastAsia="Times New Roman" w:hAnsiTheme="majorHAnsi" w:cstheme="minorHAnsi"/>
          <w:color w:val="000000"/>
          <w:sz w:val="24"/>
          <w:szCs w:val="24"/>
        </w:rPr>
        <w:t>Not everyone understands the deep connection you had with your pet, and while you grieve it’s important to stay away from those who don’t understand your experience.</w:t>
      </w:r>
    </w:p>
    <w:p w:rsidR="00865635" w:rsidRPr="005A200B" w:rsidRDefault="00865635" w:rsidP="00865635">
      <w:pPr>
        <w:spacing w:after="0"/>
        <w:rPr>
          <w:rFonts w:asciiTheme="majorHAnsi" w:eastAsia="Times New Roman" w:hAnsiTheme="majorHAnsi" w:cstheme="minorHAnsi"/>
          <w:color w:val="000000"/>
          <w:sz w:val="24"/>
          <w:szCs w:val="24"/>
        </w:rPr>
      </w:pPr>
    </w:p>
    <w:p w:rsidR="00865635" w:rsidRDefault="00865635" w:rsidP="00865635">
      <w:pPr>
        <w:spacing w:after="0"/>
        <w:rPr>
          <w:rFonts w:asciiTheme="majorHAnsi" w:eastAsia="Times New Roman" w:hAnsiTheme="majorHAnsi" w:cstheme="minorHAnsi"/>
          <w:color w:val="000000"/>
          <w:sz w:val="24"/>
          <w:szCs w:val="24"/>
        </w:rPr>
      </w:pPr>
      <w:r w:rsidRPr="005A200B">
        <w:rPr>
          <w:rFonts w:asciiTheme="majorHAnsi" w:eastAsia="Times New Roman" w:hAnsiTheme="majorHAnsi" w:cstheme="minorHAnsi"/>
          <w:b/>
          <w:color w:val="000000"/>
          <w:sz w:val="24"/>
          <w:szCs w:val="24"/>
        </w:rPr>
        <w:t>Find at least one person you can talk to openly about your loss.</w:t>
      </w:r>
      <w:r w:rsidRPr="005A200B">
        <w:rPr>
          <w:rFonts w:asciiTheme="majorHAnsi" w:eastAsia="Times New Roman" w:hAnsiTheme="majorHAnsi" w:cstheme="minorHAnsi"/>
          <w:color w:val="000000"/>
          <w:sz w:val="24"/>
          <w:szCs w:val="24"/>
        </w:rPr>
        <w:t xml:space="preserve"> </w:t>
      </w:r>
      <w:r w:rsidRPr="005A200B">
        <w:rPr>
          <w:rFonts w:asciiTheme="majorHAnsi" w:eastAsia="Times New Roman" w:hAnsiTheme="majorHAnsi" w:cstheme="minorHAnsi"/>
          <w:b/>
          <w:color w:val="000000"/>
          <w:sz w:val="24"/>
          <w:szCs w:val="24"/>
        </w:rPr>
        <w:t xml:space="preserve">Seek professional assistance if necessary. </w:t>
      </w:r>
      <w:r w:rsidRPr="00AB7B4C">
        <w:rPr>
          <w:rFonts w:ascii="Cambria" w:hAnsi="Cambria"/>
          <w:color w:val="000000"/>
          <w:sz w:val="24"/>
          <w:szCs w:val="24"/>
        </w:rPr>
        <w:t>Grief is a very personal and unique experience, but you need not face it alone. There are many forms of support available</w:t>
      </w:r>
      <w:r>
        <w:rPr>
          <w:rFonts w:ascii="Cambria" w:hAnsi="Cambria"/>
          <w:color w:val="000000"/>
          <w:sz w:val="24"/>
          <w:szCs w:val="24"/>
        </w:rPr>
        <w:t xml:space="preserve"> – take advantage of the ones that best suit your needs. </w:t>
      </w:r>
      <w:r w:rsidRPr="005A200B">
        <w:rPr>
          <w:rFonts w:asciiTheme="majorHAnsi" w:eastAsia="Times New Roman" w:hAnsiTheme="majorHAnsi" w:cstheme="minorHAnsi"/>
          <w:color w:val="000000"/>
          <w:sz w:val="24"/>
          <w:szCs w:val="24"/>
        </w:rPr>
        <w:t xml:space="preserve">It is most helpful to share your feelings without censorship with someone who is supportive. A pet loss </w:t>
      </w:r>
      <w:r w:rsidRPr="005A200B">
        <w:rPr>
          <w:rFonts w:asciiTheme="majorHAnsi" w:eastAsia="Times New Roman" w:hAnsiTheme="majorHAnsi" w:cstheme="minorHAnsi"/>
          <w:color w:val="000000"/>
          <w:sz w:val="24"/>
          <w:szCs w:val="24"/>
        </w:rPr>
        <w:lastRenderedPageBreak/>
        <w:t>suppo</w:t>
      </w:r>
      <w:r w:rsidRPr="005A200B">
        <w:rPr>
          <w:rFonts w:asciiTheme="majorHAnsi" w:hAnsiTheme="majorHAnsi" w:cstheme="minorHAnsi"/>
          <w:sz w:val="24"/>
          <w:szCs w:val="24"/>
        </w:rPr>
        <w:t>rt hot line, support group, or a local pet bereavement counselor may</w:t>
      </w:r>
      <w:r w:rsidRPr="005A200B">
        <w:rPr>
          <w:rFonts w:asciiTheme="majorHAnsi" w:eastAsia="Times New Roman" w:hAnsiTheme="majorHAnsi" w:cstheme="minorHAnsi"/>
          <w:color w:val="000000"/>
          <w:sz w:val="24"/>
          <w:szCs w:val="24"/>
        </w:rPr>
        <w:t xml:space="preserve"> help you through your grief process.</w:t>
      </w:r>
    </w:p>
    <w:p w:rsidR="00865635" w:rsidRDefault="00865635" w:rsidP="00865635">
      <w:pPr>
        <w:spacing w:after="0"/>
        <w:rPr>
          <w:rFonts w:asciiTheme="majorHAnsi" w:eastAsia="Times New Roman" w:hAnsiTheme="majorHAnsi" w:cstheme="minorHAnsi"/>
          <w:color w:val="000000"/>
          <w:sz w:val="24"/>
          <w:szCs w:val="24"/>
        </w:rPr>
      </w:pPr>
    </w:p>
    <w:p w:rsidR="00865635" w:rsidRPr="00865635" w:rsidRDefault="00865635" w:rsidP="00865635">
      <w:pPr>
        <w:spacing w:after="0"/>
        <w:rPr>
          <w:rFonts w:asciiTheme="majorHAnsi" w:eastAsia="Times New Roman" w:hAnsiTheme="majorHAnsi" w:cstheme="minorHAnsi"/>
          <w:color w:val="000000"/>
          <w:sz w:val="24"/>
          <w:szCs w:val="24"/>
        </w:rPr>
      </w:pPr>
      <w:r w:rsidRPr="005A200B">
        <w:rPr>
          <w:rFonts w:asciiTheme="majorHAnsi" w:eastAsia="Times New Roman" w:hAnsiTheme="majorHAnsi" w:cstheme="minorHAnsi"/>
          <w:b/>
          <w:color w:val="000000"/>
          <w:sz w:val="24"/>
          <w:szCs w:val="24"/>
        </w:rPr>
        <w:t>Find a special way to say good-bye to your pet.</w:t>
      </w:r>
      <w:r w:rsidRPr="005A200B">
        <w:rPr>
          <w:rFonts w:asciiTheme="majorHAnsi" w:eastAsia="Times New Roman" w:hAnsiTheme="majorHAnsi" w:cstheme="minorHAnsi"/>
          <w:color w:val="000000"/>
          <w:sz w:val="24"/>
          <w:szCs w:val="24"/>
        </w:rPr>
        <w:t xml:space="preserve"> Write a letter to your pet. Look at a photo and tell your pet all you want and need to tell him. Plan a service or a life celebration to </w:t>
      </w:r>
      <w:r w:rsidRPr="005A200B">
        <w:rPr>
          <w:rFonts w:asciiTheme="majorHAnsi" w:hAnsiTheme="majorHAnsi" w:cstheme="minorHAnsi"/>
          <w:sz w:val="24"/>
          <w:szCs w:val="24"/>
        </w:rPr>
        <w:t>provide a time and a place for mourners to support each other, acknowledge feelings of loss, pay honor to the life of your animal companion, and offer a proper farewell for your furry friend.</w:t>
      </w:r>
    </w:p>
    <w:p w:rsidR="00865635" w:rsidRDefault="00865635" w:rsidP="00865635">
      <w:pPr>
        <w:spacing w:after="0"/>
        <w:ind w:left="360" w:hanging="360"/>
        <w:rPr>
          <w:rStyle w:val="Strong"/>
          <w:rFonts w:asciiTheme="majorHAnsi" w:hAnsiTheme="majorHAnsi" w:cstheme="minorHAnsi"/>
          <w:sz w:val="24"/>
          <w:szCs w:val="24"/>
        </w:rPr>
      </w:pPr>
    </w:p>
    <w:p w:rsidR="00865635" w:rsidRPr="005A200B" w:rsidRDefault="00865635" w:rsidP="00865635">
      <w:pPr>
        <w:tabs>
          <w:tab w:val="left" w:pos="0"/>
        </w:tabs>
        <w:spacing w:after="0"/>
        <w:rPr>
          <w:rFonts w:asciiTheme="majorHAnsi" w:hAnsiTheme="majorHAnsi" w:cstheme="minorHAnsi"/>
          <w:sz w:val="24"/>
          <w:szCs w:val="24"/>
        </w:rPr>
      </w:pPr>
      <w:r w:rsidRPr="005A200B">
        <w:rPr>
          <w:rStyle w:val="Strong"/>
          <w:rFonts w:asciiTheme="majorHAnsi" w:hAnsiTheme="majorHAnsi" w:cstheme="minorHAnsi"/>
          <w:sz w:val="24"/>
          <w:szCs w:val="24"/>
        </w:rPr>
        <w:t>Strive to maintain a normal routine. Maintaining a norm</w:t>
      </w:r>
      <w:r>
        <w:rPr>
          <w:rStyle w:val="Strong"/>
          <w:rFonts w:asciiTheme="majorHAnsi" w:hAnsiTheme="majorHAnsi" w:cstheme="minorHAnsi"/>
          <w:sz w:val="24"/>
          <w:szCs w:val="24"/>
        </w:rPr>
        <w:t xml:space="preserve">al routine is an important goal </w:t>
      </w:r>
      <w:r w:rsidRPr="005A200B">
        <w:rPr>
          <w:rStyle w:val="Strong"/>
          <w:rFonts w:asciiTheme="majorHAnsi" w:hAnsiTheme="majorHAnsi" w:cstheme="minorHAnsi"/>
          <w:sz w:val="24"/>
          <w:szCs w:val="24"/>
        </w:rPr>
        <w:t>when struggling with grief</w:t>
      </w:r>
      <w:r w:rsidRPr="005A200B">
        <w:rPr>
          <w:rFonts w:asciiTheme="majorHAnsi" w:hAnsiTheme="majorHAnsi" w:cstheme="minorHAnsi"/>
          <w:sz w:val="24"/>
          <w:szCs w:val="24"/>
        </w:rPr>
        <w:t>. Start with the basics – make sure you eat, sleep and maintain</w:t>
      </w:r>
      <w:r>
        <w:rPr>
          <w:rFonts w:asciiTheme="majorHAnsi" w:hAnsiTheme="majorHAnsi" w:cstheme="minorHAnsi"/>
          <w:sz w:val="24"/>
          <w:szCs w:val="24"/>
        </w:rPr>
        <w:t xml:space="preserve"> p</w:t>
      </w:r>
      <w:r w:rsidRPr="005A200B">
        <w:rPr>
          <w:rFonts w:asciiTheme="majorHAnsi" w:hAnsiTheme="majorHAnsi" w:cstheme="minorHAnsi"/>
          <w:sz w:val="24"/>
          <w:szCs w:val="24"/>
        </w:rPr>
        <w:t>ersonal hygiene. It may not be easy! Reward yourself fo</w:t>
      </w:r>
      <w:r>
        <w:rPr>
          <w:rFonts w:asciiTheme="majorHAnsi" w:hAnsiTheme="majorHAnsi" w:cstheme="minorHAnsi"/>
          <w:sz w:val="24"/>
          <w:szCs w:val="24"/>
        </w:rPr>
        <w:t>r successfully taking any small s</w:t>
      </w:r>
      <w:r w:rsidRPr="005A200B">
        <w:rPr>
          <w:rFonts w:asciiTheme="majorHAnsi" w:hAnsiTheme="majorHAnsi" w:cstheme="minorHAnsi"/>
          <w:sz w:val="24"/>
          <w:szCs w:val="24"/>
        </w:rPr>
        <w:t>tep to reestablishing normalcy.</w:t>
      </w:r>
    </w:p>
    <w:p w:rsidR="00865635" w:rsidRPr="00865635" w:rsidRDefault="00865635" w:rsidP="00865635">
      <w:pPr>
        <w:spacing w:before="100" w:beforeAutospacing="1" w:after="100" w:afterAutospacing="1"/>
        <w:rPr>
          <w:rFonts w:asciiTheme="majorHAnsi" w:hAnsiTheme="majorHAnsi" w:cstheme="minorHAnsi"/>
          <w:sz w:val="24"/>
          <w:szCs w:val="24"/>
        </w:rPr>
      </w:pPr>
      <w:r w:rsidRPr="005A200B">
        <w:rPr>
          <w:rFonts w:asciiTheme="majorHAnsi" w:hAnsiTheme="majorHAnsi" w:cstheme="minorHAnsi"/>
          <w:b/>
          <w:sz w:val="24"/>
          <w:szCs w:val="24"/>
        </w:rPr>
        <w:t xml:space="preserve">Avoid Others Who Devalue Your Loss.  </w:t>
      </w:r>
      <w:r w:rsidRPr="005A200B">
        <w:rPr>
          <w:rFonts w:asciiTheme="majorHAnsi" w:hAnsiTheme="majorHAnsi" w:cstheme="minorHAnsi"/>
          <w:sz w:val="24"/>
          <w:szCs w:val="24"/>
        </w:rPr>
        <w:t xml:space="preserve">One aspect that can make grieving for the </w:t>
      </w:r>
      <w:r w:rsidRPr="00865635">
        <w:rPr>
          <w:rFonts w:asciiTheme="majorHAnsi" w:hAnsiTheme="majorHAnsi" w:cstheme="minorHAnsi"/>
          <w:sz w:val="24"/>
          <w:szCs w:val="24"/>
        </w:rPr>
        <w:t xml:space="preserve">loss of a pet more difficult is that pet loss is not understood by everyone. Friends and family may ask “What’s the big deal? It’s just a pet!” Some people assume that pet loss shouldn’t hurt as much as human loss, or that it is somehow inappropriate to grieve for an animal. </w:t>
      </w:r>
    </w:p>
    <w:p w:rsidR="00865635" w:rsidRPr="00865635" w:rsidRDefault="00865635" w:rsidP="00865635">
      <w:pPr>
        <w:spacing w:before="100" w:beforeAutospacing="1" w:after="100" w:afterAutospacing="1"/>
        <w:ind w:left="360" w:hanging="360"/>
        <w:rPr>
          <w:rFonts w:eastAsiaTheme="minorEastAsia"/>
          <w:sz w:val="24"/>
          <w:szCs w:val="24"/>
        </w:rPr>
      </w:pPr>
      <w:r w:rsidRPr="00865635">
        <w:rPr>
          <w:rStyle w:val="Strong"/>
          <w:rFonts w:asciiTheme="majorHAnsi" w:eastAsiaTheme="minorEastAsia" w:hAnsiTheme="majorHAnsi"/>
          <w:sz w:val="24"/>
          <w:szCs w:val="24"/>
        </w:rPr>
        <w:t>Don’t let anyone tell you how to feel.</w:t>
      </w:r>
      <w:r w:rsidRPr="00865635">
        <w:rPr>
          <w:rFonts w:eastAsiaTheme="minorEastAsia"/>
          <w:b/>
          <w:bCs/>
          <w:sz w:val="24"/>
          <w:szCs w:val="24"/>
        </w:rPr>
        <w:t xml:space="preserve"> </w:t>
      </w:r>
    </w:p>
    <w:p w:rsidR="00865635" w:rsidRPr="00865635" w:rsidRDefault="00865635" w:rsidP="00865635">
      <w:pPr>
        <w:pStyle w:val="ListParagraph"/>
        <w:numPr>
          <w:ilvl w:val="0"/>
          <w:numId w:val="1"/>
        </w:numPr>
        <w:spacing w:before="100" w:beforeAutospacing="1" w:after="100" w:afterAutospacing="1" w:line="276" w:lineRule="auto"/>
        <w:rPr>
          <w:rFonts w:eastAsiaTheme="minorEastAsia" w:cstheme="minorBidi"/>
          <w:sz w:val="24"/>
          <w:szCs w:val="24"/>
        </w:rPr>
      </w:pPr>
      <w:r w:rsidRPr="00865635">
        <w:rPr>
          <w:rFonts w:eastAsiaTheme="minorEastAsia" w:cstheme="minorBidi"/>
          <w:sz w:val="24"/>
          <w:szCs w:val="24"/>
        </w:rPr>
        <w:t xml:space="preserve">Don’t argue with others about whether your grief is appropriate or not. </w:t>
      </w:r>
    </w:p>
    <w:p w:rsidR="00865635" w:rsidRPr="00865635" w:rsidRDefault="00865635" w:rsidP="00865635">
      <w:pPr>
        <w:pStyle w:val="ListParagraph"/>
        <w:numPr>
          <w:ilvl w:val="0"/>
          <w:numId w:val="1"/>
        </w:numPr>
        <w:spacing w:before="100" w:beforeAutospacing="1" w:after="100" w:afterAutospacing="1" w:line="276" w:lineRule="auto"/>
        <w:rPr>
          <w:rFonts w:eastAsiaTheme="minorEastAsia" w:cstheme="minorBidi"/>
          <w:sz w:val="24"/>
          <w:szCs w:val="24"/>
        </w:rPr>
      </w:pPr>
      <w:r w:rsidRPr="00865635">
        <w:rPr>
          <w:rFonts w:eastAsiaTheme="majorEastAsia" w:cstheme="majorBidi"/>
          <w:sz w:val="24"/>
          <w:szCs w:val="24"/>
        </w:rPr>
        <w:t xml:space="preserve">Don’t tell yourself what you “should feel” either </w:t>
      </w:r>
    </w:p>
    <w:p w:rsidR="00865635" w:rsidRPr="00865635" w:rsidRDefault="00865635" w:rsidP="00865635">
      <w:pPr>
        <w:pStyle w:val="ListParagraph"/>
        <w:numPr>
          <w:ilvl w:val="0"/>
          <w:numId w:val="1"/>
        </w:numPr>
        <w:spacing w:before="100" w:beforeAutospacing="1" w:after="100" w:afterAutospacing="1" w:line="276" w:lineRule="auto"/>
        <w:rPr>
          <w:rFonts w:eastAsiaTheme="minorEastAsia" w:cstheme="minorBidi"/>
          <w:sz w:val="24"/>
          <w:szCs w:val="24"/>
        </w:rPr>
      </w:pPr>
      <w:r w:rsidRPr="00865635">
        <w:rPr>
          <w:rFonts w:eastAsiaTheme="minorEastAsia" w:cstheme="minorBidi"/>
          <w:sz w:val="24"/>
          <w:szCs w:val="24"/>
        </w:rPr>
        <w:t xml:space="preserve">Your grief is your own, and no one else can tell you when it’s time to “move on” or “get over it.”  </w:t>
      </w:r>
    </w:p>
    <w:p w:rsidR="00865635" w:rsidRDefault="00865635" w:rsidP="00865635">
      <w:pPr>
        <w:pStyle w:val="ListParagraph"/>
        <w:numPr>
          <w:ilvl w:val="0"/>
          <w:numId w:val="1"/>
        </w:numPr>
        <w:spacing w:before="100" w:beforeAutospacing="1" w:after="100" w:afterAutospacing="1" w:line="276" w:lineRule="auto"/>
        <w:rPr>
          <w:rFonts w:asciiTheme="minorHAnsi" w:eastAsiaTheme="minorEastAsia" w:hAnsiTheme="minorHAnsi" w:cstheme="minorBidi"/>
          <w:sz w:val="24"/>
          <w:szCs w:val="24"/>
        </w:rPr>
      </w:pPr>
      <w:r w:rsidRPr="00865635">
        <w:rPr>
          <w:rFonts w:eastAsiaTheme="minorEastAsia" w:cstheme="minorBidi"/>
          <w:sz w:val="24"/>
          <w:szCs w:val="24"/>
        </w:rPr>
        <w:t>Accept the fact that the best support for your grief may come from outside your usual circle of friends and family members. Seek out only those who can appreciate the magnitude of your loss.</w:t>
      </w:r>
      <w:r w:rsidRPr="4046B90E">
        <w:rPr>
          <w:rFonts w:asciiTheme="minorHAnsi" w:eastAsiaTheme="minorEastAsia" w:hAnsiTheme="minorHAnsi" w:cstheme="minorBidi"/>
          <w:sz w:val="24"/>
          <w:szCs w:val="24"/>
        </w:rPr>
        <w:br w:type="page"/>
      </w:r>
    </w:p>
    <w:p w:rsidR="00BD4955" w:rsidRDefault="00BD4955"/>
    <w:sectPr w:rsidR="00BD4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E7932"/>
    <w:multiLevelType w:val="hybridMultilevel"/>
    <w:tmpl w:val="EA44D9D0"/>
    <w:lvl w:ilvl="0" w:tplc="0ADE4358">
      <w:start w:val="1"/>
      <w:numFmt w:val="decimal"/>
      <w:pStyle w:val="ListParagraph"/>
      <w:lvlText w:val="%1."/>
      <w:lvlJc w:val="left"/>
      <w:pPr>
        <w:ind w:left="720" w:hanging="360"/>
      </w:pPr>
      <w:rPr>
        <w:rFonts w:hint="default"/>
        <w:spacing w:val="0"/>
        <w:w w:val="100"/>
        <w:kern w:val="16"/>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C47C9"/>
    <w:multiLevelType w:val="multilevel"/>
    <w:tmpl w:val="42B0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tplc="0ADE4358">
        <w:start w:val="1"/>
        <w:numFmt w:val="decimal"/>
        <w:pStyle w:val="ListParagraph"/>
        <w:lvlText w:val="%1."/>
        <w:lvlJc w:val="left"/>
        <w:pPr>
          <w:tabs>
            <w:tab w:val="num" w:pos="360"/>
          </w:tabs>
          <w:ind w:left="360" w:hanging="360"/>
        </w:pPr>
        <w:rPr>
          <w:rFonts w:hint="default"/>
          <w:spacing w:val="0"/>
          <w:w w:val="100"/>
          <w:kern w:val="16"/>
          <w:position w:val="0"/>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5"/>
    <w:rsid w:val="002E0B2C"/>
    <w:rsid w:val="00865635"/>
    <w:rsid w:val="00BD4955"/>
    <w:rsid w:val="00D3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38B315-B04F-4AD4-902E-6A794FF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3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35"/>
    <w:pPr>
      <w:numPr>
        <w:numId w:val="2"/>
      </w:numPr>
      <w:spacing w:after="0" w:line="360" w:lineRule="auto"/>
      <w:contextualSpacing/>
    </w:pPr>
    <w:rPr>
      <w:rFonts w:asciiTheme="majorHAnsi" w:hAnsiTheme="majorHAnsi" w:cs="Arial"/>
      <w:sz w:val="28"/>
      <w:szCs w:val="28"/>
    </w:rPr>
  </w:style>
  <w:style w:type="character" w:styleId="Strong">
    <w:name w:val="Strong"/>
    <w:basedOn w:val="DefaultParagraphFont"/>
    <w:uiPriority w:val="22"/>
    <w:qFormat/>
    <w:rsid w:val="00865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Alex Dahlgren</cp:lastModifiedBy>
  <cp:revision>2</cp:revision>
  <dcterms:created xsi:type="dcterms:W3CDTF">2017-07-11T17:52:00Z</dcterms:created>
  <dcterms:modified xsi:type="dcterms:W3CDTF">2017-07-11T17:52:00Z</dcterms:modified>
</cp:coreProperties>
</file>